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328E2" w14:textId="77777777" w:rsidR="002B42CA" w:rsidRDefault="002B42CA" w:rsidP="002B42CA">
      <w:pPr>
        <w:jc w:val="center"/>
      </w:pPr>
      <w:r w:rsidRPr="00EB7DF6">
        <w:rPr>
          <w:noProof/>
        </w:rPr>
        <w:drawing>
          <wp:inline distT="0" distB="0" distL="0" distR="0" wp14:anchorId="3E340AC2" wp14:editId="6B2C2480">
            <wp:extent cx="1324610" cy="834331"/>
            <wp:effectExtent l="0" t="0" r="0" b="4445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3206" cy="921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4445D" w14:textId="77777777" w:rsidR="002B42CA" w:rsidRPr="00682EFC" w:rsidRDefault="002B42CA" w:rsidP="002B42CA">
      <w:pPr>
        <w:jc w:val="center"/>
        <w:rPr>
          <w:sz w:val="22"/>
          <w:szCs w:val="22"/>
        </w:rPr>
      </w:pPr>
    </w:p>
    <w:p w14:paraId="464F6A98" w14:textId="77777777" w:rsidR="002B42CA" w:rsidRPr="00682EFC" w:rsidRDefault="002B42CA" w:rsidP="002B42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682EFC">
        <w:rPr>
          <w:rFonts w:ascii="Times New Roman" w:hAnsi="Times New Roman" w:cs="Times New Roman"/>
          <w:i/>
          <w:sz w:val="22"/>
          <w:szCs w:val="22"/>
        </w:rPr>
        <w:t>National Collection</w:t>
      </w:r>
    </w:p>
    <w:p w14:paraId="6FB915A5" w14:textId="77777777" w:rsidR="002B42CA" w:rsidRPr="00682EFC" w:rsidRDefault="002B42CA" w:rsidP="002B42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682EFC">
        <w:rPr>
          <w:rFonts w:ascii="Times New Roman" w:hAnsi="Times New Roman" w:cs="Times New Roman"/>
          <w:i/>
          <w:sz w:val="22"/>
          <w:szCs w:val="22"/>
        </w:rPr>
        <w:t>To be read from the pulpit preferably on the weekend before the Collection.</w:t>
      </w:r>
    </w:p>
    <w:p w14:paraId="2A803F46" w14:textId="77777777" w:rsidR="002B42CA" w:rsidRDefault="002B42CA" w:rsidP="002B42CA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</w:p>
    <w:p w14:paraId="2E37FD44" w14:textId="77777777" w:rsidR="002B42CA" w:rsidRPr="002B42CA" w:rsidRDefault="002B42CA" w:rsidP="002B42CA">
      <w:pPr>
        <w:spacing w:after="160" w:line="259" w:lineRule="auto"/>
        <w:rPr>
          <w:rFonts w:ascii="Times New Roman" w:eastAsia="Calibri" w:hAnsi="Times New Roman" w:cs="Times New Roman"/>
          <w:sz w:val="22"/>
          <w:szCs w:val="22"/>
        </w:rPr>
      </w:pPr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Queridos amigos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en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Cristo, </w:t>
      </w:r>
    </w:p>
    <w:p w14:paraId="34FBF138" w14:textId="77777777" w:rsidR="002B42CA" w:rsidRPr="002B42CA" w:rsidRDefault="002B42CA" w:rsidP="002B42CA">
      <w:pPr>
        <w:spacing w:after="160" w:line="259" w:lineRule="auto"/>
        <w:rPr>
          <w:rFonts w:ascii="Times New Roman" w:eastAsia="Calibri" w:hAnsi="Times New Roman" w:cs="Times New Roman"/>
          <w:sz w:val="22"/>
          <w:szCs w:val="22"/>
        </w:rPr>
      </w:pPr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Vengo a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ustedes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hoy para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pedirles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que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consideren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hacer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una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donación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generosa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para la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próxima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segunda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colecta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en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apoyo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de la Universidad Católica de América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ubicada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en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el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corazón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de la capital de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nuestra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nación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Fundada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por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carta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pontificia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en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1887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como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la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universidad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nacional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de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investigación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de la Iglesia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en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los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Estados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Unidos, la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universidad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ha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servido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a la Iglesia y a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nuestra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nación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durante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más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de 130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años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4061D12D" w14:textId="77777777" w:rsidR="002B42CA" w:rsidRPr="002B42CA" w:rsidRDefault="002B42CA" w:rsidP="002B42CA">
      <w:pPr>
        <w:spacing w:after="160" w:line="259" w:lineRule="auto"/>
        <w:rPr>
          <w:rFonts w:ascii="Times New Roman" w:eastAsia="Calibri" w:hAnsi="Times New Roman" w:cs="Times New Roman"/>
          <w:sz w:val="22"/>
          <w:szCs w:val="22"/>
        </w:rPr>
      </w:pPr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Bajo la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dirección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del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presidente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Peter K. Kilpatrick, Ph.D., a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través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de sus 12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escuelas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, 32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centros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de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investigación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y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más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de 250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programas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académicos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, la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comunidad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universitaria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trabaja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incansablemente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en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nombre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de sus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más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de 5000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estudiantes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de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pregrado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y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posgrado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para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ayudarlos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gramStart"/>
      <w:r w:rsidRPr="002B42CA">
        <w:rPr>
          <w:rFonts w:ascii="Times New Roman" w:eastAsia="Calibri" w:hAnsi="Times New Roman" w:cs="Times New Roman"/>
          <w:sz w:val="22"/>
          <w:szCs w:val="22"/>
        </w:rPr>
        <w:t>a</w:t>
      </w:r>
      <w:proofErr w:type="gram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educarse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servir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a la Iglesia y a la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nación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como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los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líderes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católicos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del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mañana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03A29167" w14:textId="17FD9072" w:rsidR="002B42CA" w:rsidRPr="002B42CA" w:rsidRDefault="002B42CA" w:rsidP="002B42CA">
      <w:pPr>
        <w:spacing w:after="160" w:line="259" w:lineRule="auto"/>
        <w:rPr>
          <w:rFonts w:ascii="Times New Roman" w:eastAsia="Calibri" w:hAnsi="Times New Roman" w:cs="Times New Roman"/>
          <w:sz w:val="22"/>
          <w:szCs w:val="22"/>
        </w:rPr>
      </w:pPr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Su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donación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a la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segunda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colecta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, la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única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colecta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nacional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realizada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para la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educación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superior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en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nuestro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="00650A20" w:rsidRPr="00650A20">
        <w:rPr>
          <w:rFonts w:ascii="Times New Roman" w:eastAsia="Calibri" w:hAnsi="Times New Roman" w:cs="Times New Roman"/>
          <w:sz w:val="22"/>
          <w:szCs w:val="22"/>
        </w:rPr>
        <w:t>país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, no solo se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destinará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a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apoyar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a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los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estudiantes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a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través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de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varios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programas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de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becas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y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ayuda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financiera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,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sino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que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también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ayudará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a la Universidad a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servir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mejor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a las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diócesis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y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parroquias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a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través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de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iniciativas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de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investigación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innovadoras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y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programas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de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capacitación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. ,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como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el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programa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de Desarrollo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Profesional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de Identidad Católica para maestros, personal y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líderes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escolares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en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la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Arquidiócesis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de Chicago y un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programa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innovador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que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brinda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a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estudiantes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de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bajos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ingresos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,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principalmente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hispanos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y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latinos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,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acceso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a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una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licenciatura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de la Universidad Católica de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manera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asequible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y local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en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Tucson. ARIZONA.</w:t>
      </w:r>
    </w:p>
    <w:p w14:paraId="0EB0DF08" w14:textId="77777777" w:rsidR="002B42CA" w:rsidRPr="002B42CA" w:rsidRDefault="002B42CA" w:rsidP="002B42CA">
      <w:pPr>
        <w:spacing w:after="160" w:line="259" w:lineRule="auto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Nuestras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contribuciones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son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fundamentales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tanto para un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año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académico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exitoso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como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para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todo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el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importante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trabajo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que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realiza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la Universidad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en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nombre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de la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iglesia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y sus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fieles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en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nuestro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país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. Le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insto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a que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haga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una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contribución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a la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misión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de la Universidad Católica,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ya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sea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directamente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en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su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parroquia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o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en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línea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a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través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de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su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sitio (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refiera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a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los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feligreses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a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los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códigos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QR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en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los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sobres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de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colecta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).  Por favor sea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generoso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al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apoyar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esta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importante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colección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. Con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oraciones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y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expresiones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de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gratitud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permanezco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, </w:t>
      </w:r>
    </w:p>
    <w:p w14:paraId="4BF8454B" w14:textId="3268FBBE" w:rsidR="002B42CA" w:rsidRPr="00EB06FB" w:rsidRDefault="002B42CA" w:rsidP="002B42CA">
      <w:pPr>
        <w:spacing w:after="160" w:line="259" w:lineRule="auto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Fielmente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tuyo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B42CA">
        <w:rPr>
          <w:rFonts w:ascii="Times New Roman" w:eastAsia="Calibri" w:hAnsi="Times New Roman" w:cs="Times New Roman"/>
          <w:sz w:val="22"/>
          <w:szCs w:val="22"/>
        </w:rPr>
        <w:t>en</w:t>
      </w:r>
      <w:proofErr w:type="spellEnd"/>
      <w:r w:rsidRPr="002B42CA">
        <w:rPr>
          <w:rFonts w:ascii="Times New Roman" w:eastAsia="Calibri" w:hAnsi="Times New Roman" w:cs="Times New Roman"/>
          <w:sz w:val="22"/>
          <w:szCs w:val="22"/>
        </w:rPr>
        <w:t xml:space="preserve"> Cristo,</w:t>
      </w:r>
    </w:p>
    <w:p w14:paraId="0E873666" w14:textId="77777777" w:rsidR="002B42CA" w:rsidRPr="00EB06FB" w:rsidRDefault="002B42CA" w:rsidP="002B42CA">
      <w:pPr>
        <w:spacing w:after="160" w:line="259" w:lineRule="auto"/>
        <w:rPr>
          <w:rFonts w:ascii="Times New Roman" w:eastAsia="Calibri" w:hAnsi="Times New Roman" w:cs="Times New Roman"/>
          <w:sz w:val="22"/>
          <w:szCs w:val="22"/>
        </w:rPr>
      </w:pPr>
      <w:r w:rsidRPr="00EB06FB">
        <w:rPr>
          <w:rFonts w:ascii="Times New Roman" w:eastAsia="Calibri" w:hAnsi="Times New Roman" w:cs="Times New Roman"/>
          <w:sz w:val="22"/>
          <w:szCs w:val="22"/>
        </w:rPr>
        <w:t>Most Reverend____________________________________</w:t>
      </w:r>
    </w:p>
    <w:p w14:paraId="743EACF6" w14:textId="77777777" w:rsidR="002B42CA" w:rsidRPr="00EB06FB" w:rsidRDefault="002B42CA" w:rsidP="002B42CA">
      <w:pPr>
        <w:spacing w:after="160" w:line="259" w:lineRule="auto"/>
        <w:rPr>
          <w:rFonts w:ascii="Times New Roman" w:eastAsia="Calibri" w:hAnsi="Times New Roman" w:cs="Times New Roman"/>
          <w:sz w:val="22"/>
          <w:szCs w:val="22"/>
        </w:rPr>
      </w:pPr>
      <w:r w:rsidRPr="00EB06FB">
        <w:rPr>
          <w:rFonts w:ascii="Times New Roman" w:eastAsia="Calibri" w:hAnsi="Times New Roman" w:cs="Times New Roman"/>
          <w:sz w:val="22"/>
          <w:szCs w:val="22"/>
        </w:rPr>
        <w:t>Archbishop/Bishop of______________________________</w:t>
      </w:r>
    </w:p>
    <w:p w14:paraId="237E4544" w14:textId="77777777" w:rsidR="002B42CA" w:rsidRPr="00682EFC" w:rsidRDefault="002B42CA" w:rsidP="002B42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6FFCEB64" w14:textId="77777777" w:rsidR="00AB69AE" w:rsidRDefault="00AB69AE"/>
    <w:sectPr w:rsidR="00AB69AE" w:rsidSect="002B4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CA"/>
    <w:rsid w:val="0019397C"/>
    <w:rsid w:val="002B42CA"/>
    <w:rsid w:val="00650A20"/>
    <w:rsid w:val="00900ECE"/>
    <w:rsid w:val="009D2A54"/>
    <w:rsid w:val="009F2B1E"/>
    <w:rsid w:val="00AB69AE"/>
    <w:rsid w:val="00BE6E6D"/>
    <w:rsid w:val="00D75FAA"/>
    <w:rsid w:val="00DF1C75"/>
    <w:rsid w:val="00F7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7929"/>
  <w15:chartTrackingRefBased/>
  <w15:docId w15:val="{8E252E65-E15C-4C53-A264-C03E75BC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2CA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2C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2C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2C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2C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2C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2CA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2CA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2CA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2CA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2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2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2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2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2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2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2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2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2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42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B4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2C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B4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42C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42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42CA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B42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2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42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leonardoagallegos@gmail.com</dc:creator>
  <cp:keywords/>
  <dc:description/>
  <cp:lastModifiedBy>leonardoagallegos@gmail.com</cp:lastModifiedBy>
  <cp:revision>2</cp:revision>
  <dcterms:created xsi:type="dcterms:W3CDTF">2024-08-06T13:51:00Z</dcterms:created>
  <dcterms:modified xsi:type="dcterms:W3CDTF">2024-08-23T09:44:00Z</dcterms:modified>
</cp:coreProperties>
</file>